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45FF" w:rsidRDefault="00E368AD">
      <w:pPr>
        <w:spacing w:after="0" w:line="30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object w:dxaOrig="648" w:dyaOrig="971">
          <v:rect id="rectole0000000000" o:spid="_x0000_i1025" style="width:32.25pt;height:48.75pt" o:ole="" o:preferrelative="t" stroked="f">
            <v:imagedata r:id="rId5" o:title=""/>
          </v:rect>
          <o:OLEObject Type="Embed" ProgID="StaticMetafile" ShapeID="rectole0000000000" DrawAspect="Content" ObjectID="_1720871638" r:id="rId6"/>
        </w:object>
      </w:r>
    </w:p>
    <w:p w:rsidR="000B45FF" w:rsidRDefault="00E368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32"/>
          <w:shd w:val="clear" w:color="auto" w:fill="FFFFFF"/>
        </w:rPr>
        <w:t xml:space="preserve">УКРАЇНА </w:t>
      </w:r>
    </w:p>
    <w:p w:rsidR="000B45FF" w:rsidRDefault="00E368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A"/>
          <w:sz w:val="32"/>
          <w:shd w:val="clear" w:color="auto" w:fill="FFFFFF"/>
        </w:rPr>
        <w:t>ГОРОДОЦЬКА МІСЬКА РАДА</w:t>
      </w:r>
    </w:p>
    <w:p w:rsidR="000B45FF" w:rsidRDefault="00E368A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A"/>
          <w:sz w:val="28"/>
          <w:shd w:val="clear" w:color="auto" w:fill="FFFFFF"/>
        </w:rPr>
        <w:t>ЛЬВІВСЬКОЇ ОБЛАСТІ</w:t>
      </w:r>
    </w:p>
    <w:p w:rsidR="000B45FF" w:rsidRDefault="00E368AD">
      <w:pPr>
        <w:keepNext/>
        <w:keepLines/>
        <w:spacing w:before="200" w:after="0" w:line="240" w:lineRule="auto"/>
        <w:jc w:val="center"/>
        <w:rPr>
          <w:rFonts w:ascii="Cambria" w:eastAsia="Cambria" w:hAnsi="Cambria" w:cs="Cambria"/>
          <w:b/>
          <w:color w:val="00000A"/>
          <w:sz w:val="24"/>
        </w:rPr>
      </w:pPr>
      <w:r>
        <w:rPr>
          <w:rFonts w:ascii="Cambria" w:eastAsia="Cambria" w:hAnsi="Cambria" w:cs="Cambria"/>
          <w:b/>
          <w:color w:val="00000A"/>
          <w:sz w:val="24"/>
        </w:rPr>
        <w:t>ВИКОНАВЧИЙ КОМІТЕТ</w:t>
      </w:r>
    </w:p>
    <w:p w:rsidR="000B45FF" w:rsidRDefault="000B45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РІШЕННЯ №</w:t>
      </w:r>
      <w:r w:rsidR="00EF0F46">
        <w:rPr>
          <w:rFonts w:ascii="Times New Roman" w:eastAsia="Times New Roman" w:hAnsi="Times New Roman" w:cs="Times New Roman"/>
          <w:b/>
          <w:color w:val="00000A"/>
          <w:sz w:val="36"/>
        </w:rPr>
        <w:t xml:space="preserve"> 185</w:t>
      </w:r>
    </w:p>
    <w:p w:rsidR="00EF0F46" w:rsidRDefault="00EF0F46" w:rsidP="00AE5D1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  <w:r>
        <w:rPr>
          <w:rFonts w:ascii="Times New Roman" w:eastAsia="Times New Roman" w:hAnsi="Times New Roman" w:cs="Times New Roman"/>
          <w:b/>
          <w:color w:val="00000A"/>
          <w:sz w:val="36"/>
        </w:rPr>
        <w:t>28 липня 2022 року</w:t>
      </w:r>
    </w:p>
    <w:p w:rsidR="000B45FF" w:rsidRDefault="000B45FF" w:rsidP="00AE5D1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32"/>
        </w:rPr>
        <w:t xml:space="preserve"> </w:t>
      </w:r>
    </w:p>
    <w:p w:rsidR="000B45FF" w:rsidRDefault="000B45FF" w:rsidP="00AE5D18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A"/>
          <w:sz w:val="36"/>
        </w:rPr>
      </w:pPr>
    </w:p>
    <w:p w:rsidR="000B45FF" w:rsidRDefault="00E368AD" w:rsidP="00AE5D18">
      <w:pPr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bookmarkStart w:id="0" w:name="_Hlk109835507"/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Про передачу основних </w:t>
      </w:r>
    </w:p>
    <w:p w:rsidR="000B45FF" w:rsidRDefault="00E368AD" w:rsidP="00AE5D18">
      <w:pPr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засобів, необоротних активів </w:t>
      </w:r>
    </w:p>
    <w:p w:rsidR="000B45FF" w:rsidRDefault="00E368AD" w:rsidP="00AE5D18">
      <w:pPr>
        <w:spacing w:after="0" w:line="240" w:lineRule="auto"/>
        <w:ind w:right="598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та МШП на баланс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</w:rPr>
        <w:t>Комарнівській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0B45FF" w:rsidRDefault="00E368AD" w:rsidP="00AE5D18">
      <w:pPr>
        <w:spacing w:after="0" w:line="240" w:lineRule="auto"/>
        <w:ind w:right="598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міській раді Львівської області</w:t>
      </w:r>
      <w:bookmarkEnd w:id="0"/>
    </w:p>
    <w:p w:rsidR="000B45FF" w:rsidRDefault="000B45FF" w:rsidP="00AE5D18">
      <w:pPr>
        <w:spacing w:after="0" w:line="240" w:lineRule="auto"/>
        <w:ind w:right="598" w:firstLine="567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0B45FF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>У зв</w:t>
      </w:r>
      <w:r w:rsidR="00AE5D18">
        <w:rPr>
          <w:rFonts w:ascii="Times New Roman" w:eastAsia="Times New Roman" w:hAnsi="Times New Roman" w:cs="Times New Roman"/>
          <w:color w:val="00000A"/>
          <w:sz w:val="28"/>
        </w:rPr>
        <w:t>'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язку з перенесенням місця надання медичних послуг в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м.Городок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, враховуючи лист КНП “Городоцька ЦЛ” Городоцької міської ради від 27.07.2022 №449, у відповідності до статті 143 Конституції України, статті 30 Закону України “Про місцеве самоврядування в Україні”, Закону України “Про бухгалтерський облік та фінансову звітність в Україні” від 16.07.1999 № 996-XIV, виконком міської ради,   </w:t>
      </w:r>
    </w:p>
    <w:p w:rsidR="000B45FF" w:rsidRDefault="000B45FF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В И Р І Ш И В: </w:t>
      </w:r>
    </w:p>
    <w:p w:rsidR="000B45FF" w:rsidRDefault="000B45FF" w:rsidP="00AE5D18">
      <w:pPr>
        <w:spacing w:after="0" w:line="240" w:lineRule="auto"/>
        <w:ind w:right="598" w:firstLine="567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1. Передати на баланс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Комарнівській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міській раді Львівської області основні засоби,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необротні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активи та МШП згідно переліку (Додаток до рішення).</w:t>
      </w:r>
    </w:p>
    <w:p w:rsidR="000B45FF" w:rsidRDefault="000B45FF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Комарнівській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міській раді Львівської області провести взяття на баланс майна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вказного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 в Додатку до рішення відповідно до вимог чинного законодавства. </w:t>
      </w:r>
    </w:p>
    <w:p w:rsidR="000B45FF" w:rsidRDefault="000B45FF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    3. Контроль за виконанням рішення покласти на </w:t>
      </w:r>
      <w:r w:rsidR="00AE5D18">
        <w:rPr>
          <w:rFonts w:ascii="Times New Roman" w:eastAsia="Times New Roman" w:hAnsi="Times New Roman" w:cs="Times New Roman"/>
          <w:color w:val="00000A"/>
          <w:sz w:val="28"/>
        </w:rPr>
        <w:t xml:space="preserve">першого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заступника міського голови Л. </w:t>
      </w:r>
      <w:proofErr w:type="spellStart"/>
      <w:r>
        <w:rPr>
          <w:rFonts w:ascii="Times New Roman" w:eastAsia="Times New Roman" w:hAnsi="Times New Roman" w:cs="Times New Roman"/>
          <w:color w:val="00000A"/>
          <w:sz w:val="28"/>
        </w:rPr>
        <w:t>Комнатного</w:t>
      </w:r>
      <w:proofErr w:type="spellEnd"/>
      <w:r>
        <w:rPr>
          <w:rFonts w:ascii="Times New Roman" w:eastAsia="Times New Roman" w:hAnsi="Times New Roman" w:cs="Times New Roman"/>
          <w:color w:val="00000A"/>
          <w:sz w:val="28"/>
        </w:rPr>
        <w:t xml:space="preserve">.  </w:t>
      </w:r>
    </w:p>
    <w:p w:rsidR="000B45FF" w:rsidRDefault="000B45FF" w:rsidP="00AE5D18">
      <w:pPr>
        <w:spacing w:after="0" w:line="240" w:lineRule="auto"/>
        <w:ind w:right="598" w:firstLine="567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0B45FF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0B45FF" w:rsidP="00AE5D18">
      <w:pPr>
        <w:spacing w:after="0" w:line="240" w:lineRule="auto"/>
        <w:ind w:left="568" w:right="598"/>
        <w:jc w:val="center"/>
        <w:rPr>
          <w:rFonts w:ascii="Times New Roman" w:eastAsia="Times New Roman" w:hAnsi="Times New Roman" w:cs="Times New Roman"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left="568" w:right="59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Міський</w:t>
      </w:r>
      <w:r w:rsidR="00AE5D18">
        <w:rPr>
          <w:rFonts w:ascii="Times New Roman" w:eastAsia="Times New Roman" w:hAnsi="Times New Roman" w:cs="Times New Roman"/>
          <w:b/>
          <w:color w:val="00000A"/>
          <w:sz w:val="28"/>
        </w:rPr>
        <w:t xml:space="preserve"> голова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ab/>
      </w:r>
      <w:r w:rsidR="00AE5D18">
        <w:rPr>
          <w:rFonts w:ascii="Times New Roman" w:eastAsia="Times New Roman" w:hAnsi="Times New Roman" w:cs="Times New Roman"/>
          <w:b/>
          <w:color w:val="00000A"/>
          <w:sz w:val="28"/>
        </w:rPr>
        <w:t xml:space="preserve">                                </w:t>
      </w:r>
      <w:r>
        <w:rPr>
          <w:rFonts w:ascii="Times New Roman" w:eastAsia="Times New Roman" w:hAnsi="Times New Roman" w:cs="Times New Roman"/>
          <w:b/>
          <w:color w:val="00000A"/>
          <w:sz w:val="28"/>
        </w:rPr>
        <w:t>Володимир РЕМЕНЯК</w:t>
      </w:r>
    </w:p>
    <w:p w:rsidR="000B45FF" w:rsidRDefault="000B45FF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left="567" w:right="595"/>
        <w:contextualSpacing/>
        <w:jc w:val="right"/>
        <w:rPr>
          <w:rFonts w:ascii="Times New Roman" w:eastAsia="Times New Roman" w:hAnsi="Times New Roman" w:cs="Times New Roman"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lastRenderedPageBreak/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A"/>
          <w:sz w:val="28"/>
        </w:rPr>
        <w:t xml:space="preserve">  Додаток до рішення</w:t>
      </w:r>
      <w:r w:rsidR="00AE5D18">
        <w:rPr>
          <w:rFonts w:ascii="Times New Roman" w:eastAsia="Times New Roman" w:hAnsi="Times New Roman" w:cs="Times New Roman"/>
          <w:color w:val="00000A"/>
          <w:sz w:val="28"/>
        </w:rPr>
        <w:t xml:space="preserve"> виконкому </w:t>
      </w:r>
    </w:p>
    <w:p w:rsidR="000B45FF" w:rsidRDefault="00E368AD" w:rsidP="00AE5D18">
      <w:pPr>
        <w:spacing w:after="0" w:line="240" w:lineRule="auto"/>
        <w:ind w:left="567" w:right="595"/>
        <w:contextualSpacing/>
        <w:jc w:val="right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color w:val="00000A"/>
          <w:sz w:val="28"/>
        </w:rPr>
        <w:t xml:space="preserve">                                                                                             </w:t>
      </w:r>
      <w:r w:rsidR="00EF0F46">
        <w:rPr>
          <w:rFonts w:ascii="Times New Roman" w:eastAsia="Times New Roman" w:hAnsi="Times New Roman" w:cs="Times New Roman"/>
          <w:color w:val="00000A"/>
          <w:sz w:val="28"/>
        </w:rPr>
        <w:t>В</w:t>
      </w:r>
      <w:r>
        <w:rPr>
          <w:rFonts w:ascii="Times New Roman" w:eastAsia="Times New Roman" w:hAnsi="Times New Roman" w:cs="Times New Roman"/>
          <w:color w:val="00000A"/>
          <w:sz w:val="28"/>
        </w:rPr>
        <w:t>ід</w:t>
      </w:r>
      <w:r w:rsidR="00EF0F46">
        <w:rPr>
          <w:rFonts w:ascii="Times New Roman" w:eastAsia="Times New Roman" w:hAnsi="Times New Roman" w:cs="Times New Roman"/>
          <w:color w:val="00000A"/>
          <w:sz w:val="28"/>
        </w:rPr>
        <w:t xml:space="preserve"> 28.07.2022 р.</w:t>
      </w:r>
      <w:bookmarkStart w:id="1" w:name="_GoBack"/>
      <w:bookmarkEnd w:id="1"/>
      <w:r>
        <w:rPr>
          <w:rFonts w:ascii="Times New Roman" w:eastAsia="Times New Roman" w:hAnsi="Times New Roman" w:cs="Times New Roman"/>
          <w:color w:val="00000A"/>
          <w:sz w:val="28"/>
        </w:rPr>
        <w:t xml:space="preserve"> №</w:t>
      </w:r>
      <w:r w:rsidR="00EF0F46">
        <w:rPr>
          <w:rFonts w:ascii="Times New Roman" w:eastAsia="Times New Roman" w:hAnsi="Times New Roman" w:cs="Times New Roman"/>
          <w:color w:val="00000A"/>
          <w:sz w:val="28"/>
        </w:rPr>
        <w:t xml:space="preserve"> 185</w:t>
      </w:r>
    </w:p>
    <w:p w:rsidR="000B45FF" w:rsidRDefault="000B45FF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0B45FF">
      <w:pPr>
        <w:spacing w:after="0" w:line="240" w:lineRule="auto"/>
        <w:ind w:left="568"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E368AD" w:rsidP="00AE5D18">
      <w:pPr>
        <w:spacing w:after="0" w:line="240" w:lineRule="auto"/>
        <w:ind w:right="598"/>
        <w:jc w:val="center"/>
        <w:rPr>
          <w:rFonts w:ascii="Times New Roman" w:eastAsia="Times New Roman" w:hAnsi="Times New Roman" w:cs="Times New Roman"/>
          <w:b/>
          <w:color w:val="00000A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>Перелік основних засобів, необоротних активів та МШП</w:t>
      </w:r>
    </w:p>
    <w:p w:rsidR="000B45FF" w:rsidRDefault="000B45FF" w:rsidP="00AE5D18">
      <w:pPr>
        <w:spacing w:after="0" w:line="240" w:lineRule="auto"/>
        <w:ind w:right="598"/>
        <w:jc w:val="both"/>
        <w:rPr>
          <w:rFonts w:ascii="Times New Roman" w:eastAsia="Times New Roman" w:hAnsi="Times New Roman" w:cs="Times New Roman"/>
          <w:b/>
          <w:color w:val="00000A"/>
          <w:sz w:val="28"/>
        </w:rPr>
      </w:pP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Будівлі і обладнання котельні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Будівля котельні ін№10310001-1шт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Будівля лікарні ін№10310003-1шт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Будівля поліклініки ін№10310004-1шт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Гараж ін№10310005-1шт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Котел ін№10420127-1шт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Котел чавунний ін№10420149-1шт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Коректор об’єму газу «Вега» ін№10440214-1шт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Лічильник води промисловий ін№10430224-1шт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Автоматика котлова ін№10630004-1шт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Автоматика котлова ін№10630103-1шт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Бак запасу води ін№10640013-1шт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Газовий лічильник ін№10630012-1шт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Лічильник газу ін№10630005-1шт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Насос К М80/65160 ін№10620102-1шт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Насос К20/18 ін№10630006-1шт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Насос К45/55 ін№10620104-1шт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Насос К8/18 ін№10630007-1шт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Насос для підкачки води ін№10630014-1шт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Регулятор тиску ін№10630011-1шт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Труба димова ін№10640010-1шт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Трубопровід технічний ін№10640009-1шт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Цистерна ін№10630008-1шт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Газовий лічильник-1шт.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Лічильник НІК2100 АР2-1шт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Лічильник водяний-2шт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Комарно поліклініка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Електрокардіограф ін№10440194-1шт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Інгалятор аерозольний ін.№10440082-1шт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А-т для місцевої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дарсонв</w:t>
      </w:r>
      <w:proofErr w:type="spellEnd"/>
      <w:r>
        <w:rPr>
          <w:rFonts w:ascii="Times New Roman" w:eastAsia="Times New Roman" w:hAnsi="Times New Roman" w:cs="Times New Roman"/>
          <w:sz w:val="28"/>
        </w:rPr>
        <w:t>. Іскра-1 ін№10440067-1шт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А-т для місцевої </w:t>
      </w:r>
      <w:proofErr w:type="spellStart"/>
      <w:r>
        <w:rPr>
          <w:rFonts w:ascii="Times New Roman" w:eastAsia="Times New Roman" w:hAnsi="Times New Roman" w:cs="Times New Roman"/>
          <w:sz w:val="28"/>
        </w:rPr>
        <w:t>дарсонв</w:t>
      </w:r>
      <w:proofErr w:type="spellEnd"/>
      <w:r>
        <w:rPr>
          <w:rFonts w:ascii="Times New Roman" w:eastAsia="Times New Roman" w:hAnsi="Times New Roman" w:cs="Times New Roman"/>
          <w:sz w:val="28"/>
        </w:rPr>
        <w:t>. Іскра-1 ін№10440064-1шт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Стерилізатор ін№10450072-1шт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Стерилізатор ін№10450077-1шт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Стерилізатор  ГП-80ін№10470219-1шт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Стерилізатор ГП80 ін№10470229-1шт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Шафа медична ін№10630105-1шт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Ширма ШП-3-1шт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А-т для гальванізації-1шт.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Вимірювач а/т-2шт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Пульсоксиметр-1шт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Термометр інфрачервоний безконтактний-1шт.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Аквадистилятор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ін№10450218-1шт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Колориметр КФК-2ін№10450103-1шт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Колориметр КФК-2ін№10450104-1шт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Мікроскоп бінокулярний ін№10450205-1шт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Мікроскоп бінокулярний ін№10450189-1шт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Термостат ін№10450091-1шт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Термостат ТС-80М-2 ін№10450087-1шт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Холодильник Норд-431ін№10490188-1шт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Холодильник Норд-431ін№10490187-1шт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Центрифуга ін№10450090-1шт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Центрифуга лабораторна ін№10450227-1шт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Водонагрівач-1шт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Електроплитка-1шт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Сейф залізний ін№10630052-1шт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Мойка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з тумбою-1шт.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Сейф залізний-5шт.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Стіл-10шт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Тумба+умивальник-1шт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Кабель до комп’ютера-2шт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Жалюзі вертикальні-1шт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Модем-1шт.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Патчкорд-1шт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Табличка-14шт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Умивальник-3шт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Кабель UTP-50м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Комутатор мережевий 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ПВХ біле-1шт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b/>
          <w:sz w:val="28"/>
        </w:rPr>
        <w:t>Комарно стаціонар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Інгалятор аерозольний ін№10440028-1шт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А-т </w:t>
      </w:r>
      <w:proofErr w:type="spellStart"/>
      <w:r>
        <w:rPr>
          <w:rFonts w:ascii="Times New Roman" w:eastAsia="Times New Roman" w:hAnsi="Times New Roman" w:cs="Times New Roman"/>
          <w:sz w:val="28"/>
        </w:rPr>
        <w:t>Ампліпульс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ін№10440051-1шт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Апарат УВЧ терапії ін№10440054-1шт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Апарат УВЧ-66 ін№10440045-1шт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Дефібрилятор ін№10440200-1шт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Електрокардіограф ін№10440201-1шт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Електрокардіограф 12-ти канальний ін№10440195-1шт.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Сухожарова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шафа ін№10450209-1шт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Спалювач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голок та деструктор шприців-1шт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Відсмоктувач БІОМЕД-1шт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Ростомір підлоговий-1шт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Вимірювач а/т-2шт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Апарат Стимул-1шт.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Пульсоксиметр-2шт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Термометр інфрачервоний безконтактний-2шт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Мішок дихальний ручний АМБУ-1шт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Система моніторингу рівня глюкози в крові-2шт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Електроплита ін№10490150-1шт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Електроплита ін№10490152-1шт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Холодильник «Сатурн» ін№10480974-1шт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Ліжко функціональне ін№10470108-1шт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Ліжко функціональне ін№10470109-1шт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Ліжко функціональне ін№10470110-1шт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Ліжко функціональне ін№10470111-1шт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Телевізор ін№10490207-1шт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Холодильник ін№10490208-1шт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Модуль зв’язку МС-</w:t>
      </w:r>
      <w:proofErr w:type="spellStart"/>
      <w:r>
        <w:rPr>
          <w:rFonts w:ascii="Times New Roman" w:eastAsia="Times New Roman" w:hAnsi="Times New Roman" w:cs="Times New Roman"/>
          <w:sz w:val="28"/>
        </w:rPr>
        <w:t>іМод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ін№10440215-1шт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Пральна машина «</w:t>
      </w:r>
      <w:proofErr w:type="spellStart"/>
      <w:r>
        <w:rPr>
          <w:rFonts w:ascii="Times New Roman" w:eastAsia="Times New Roman" w:hAnsi="Times New Roman" w:cs="Times New Roman"/>
          <w:sz w:val="28"/>
        </w:rPr>
        <w:t>Електролюкс</w:t>
      </w:r>
      <w:proofErr w:type="spellEnd"/>
      <w:r>
        <w:rPr>
          <w:rFonts w:ascii="Times New Roman" w:eastAsia="Times New Roman" w:hAnsi="Times New Roman" w:cs="Times New Roman"/>
          <w:sz w:val="28"/>
        </w:rPr>
        <w:t>» ін№10480228-1шт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Комплект меблів офісних ін№10640106-1шт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Бойлер 80л-1шт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Обігрівач електричний 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Пральна машина ВОSCH-1шт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Праска-2шт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Світильник-8шт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Сейф-6шт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Тример-1шт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Тумба-3шт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Тумба при ліжкова-30шт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Холодильник двокамерний-1шт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Водонагрівач-2шт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Мікрохвильова піч-1шт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Холодильник Снайга-1шт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Вивіска фасадна-2шт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Жалюзі-18шт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Катушка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30м-1шт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Ліхтарик-1шт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Мийка для кухні накладна-1шт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Піддон для душу-1шт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Прапор-1шт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Продовжувач зм-1шт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Кран пожежний чавунний-4шт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Мийка нерж.-1шт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Патч</w:t>
      </w:r>
      <w:proofErr w:type="spellEnd"/>
      <w:r>
        <w:rPr>
          <w:rFonts w:ascii="Times New Roman" w:eastAsia="Times New Roman" w:hAnsi="Times New Roman" w:cs="Times New Roman"/>
          <w:sz w:val="28"/>
        </w:rPr>
        <w:t>-корд 30м-1шт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Рукав пожежний-4шт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Ствол РС-50КМБ-4шт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Щиток електричний-1шт</w:t>
      </w:r>
    </w:p>
    <w:p w:rsidR="000B45FF" w:rsidRDefault="00E368AD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ПВХ біле -1шт</w:t>
      </w:r>
    </w:p>
    <w:p w:rsidR="000B45FF" w:rsidRDefault="00AE5D18" w:rsidP="00AE5D18">
      <w:pPr>
        <w:spacing w:after="20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Керуючий справами виконкому                              Б.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sz w:val="28"/>
        </w:rPr>
        <w:t>Степаняк</w:t>
      </w:r>
      <w:proofErr w:type="spellEnd"/>
      <w:r>
        <w:rPr>
          <w:rFonts w:ascii="Times New Roman" w:eastAsia="Times New Roman" w:hAnsi="Times New Roman" w:cs="Times New Roman"/>
          <w:b/>
          <w:color w:val="00000A"/>
          <w:sz w:val="28"/>
        </w:rPr>
        <w:t xml:space="preserve"> </w:t>
      </w: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200" w:line="276" w:lineRule="auto"/>
        <w:ind w:left="710"/>
        <w:rPr>
          <w:rFonts w:ascii="Times New Roman" w:eastAsia="Times New Roman" w:hAnsi="Times New Roman" w:cs="Times New Roman"/>
          <w:sz w:val="28"/>
        </w:rPr>
      </w:pPr>
    </w:p>
    <w:p w:rsidR="000B45FF" w:rsidRDefault="000B45FF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color w:val="00000A"/>
          <w:sz w:val="28"/>
        </w:rPr>
      </w:pPr>
    </w:p>
    <w:sectPr w:rsidR="000B45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A37A20"/>
    <w:multiLevelType w:val="multilevel"/>
    <w:tmpl w:val="CB4216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EE15087"/>
    <w:multiLevelType w:val="multilevel"/>
    <w:tmpl w:val="3A74DC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5FF"/>
    <w:rsid w:val="000B45FF"/>
    <w:rsid w:val="00AE5D18"/>
    <w:rsid w:val="00CF6F79"/>
    <w:rsid w:val="00E368AD"/>
    <w:rsid w:val="00EF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7243B"/>
  <w15:docId w15:val="{D6225A17-966F-4CDC-879A-99F5B919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68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368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3218</Words>
  <Characters>1835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Оля Голобородько</dc:creator>
  <cp:lastModifiedBy>Оля Голобородько</cp:lastModifiedBy>
  <cp:revision>5</cp:revision>
  <cp:lastPrinted>2022-07-27T14:35:00Z</cp:lastPrinted>
  <dcterms:created xsi:type="dcterms:W3CDTF">2022-07-27T14:30:00Z</dcterms:created>
  <dcterms:modified xsi:type="dcterms:W3CDTF">2022-08-01T12:08:00Z</dcterms:modified>
</cp:coreProperties>
</file>